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0938" w14:textId="77777777" w:rsidR="00ED3953" w:rsidRPr="00D924CB" w:rsidRDefault="00ED3953" w:rsidP="00ED3953">
      <w:pPr>
        <w:ind w:left="-288" w:right="-720"/>
        <w:contextualSpacing/>
        <w:rPr>
          <w:i/>
          <w:iCs/>
          <w:sz w:val="32"/>
          <w:szCs w:val="32"/>
        </w:rPr>
      </w:pPr>
      <w:r w:rsidRPr="00D924CB">
        <w:rPr>
          <w:i/>
          <w:iCs/>
          <w:sz w:val="32"/>
          <w:szCs w:val="32"/>
        </w:rPr>
        <w:t xml:space="preserve">Understanding: </w:t>
      </w:r>
      <w:r w:rsidRPr="00ED3953">
        <w:rPr>
          <w:i/>
          <w:iCs/>
          <w:sz w:val="32"/>
          <w:szCs w:val="32"/>
        </w:rPr>
        <w:t>Job</w:t>
      </w:r>
      <w:r w:rsidRPr="00D924CB">
        <w:rPr>
          <w:i/>
          <w:iCs/>
          <w:sz w:val="32"/>
          <w:szCs w:val="32"/>
        </w:rPr>
        <w:t xml:space="preserve"> </w:t>
      </w:r>
      <w:r w:rsidRPr="006C2A0A">
        <w:rPr>
          <w:i/>
          <w:iCs/>
          <w:sz w:val="28"/>
          <w:szCs w:val="28"/>
        </w:rPr>
        <w:t>(Jb 1:1-2:10; 42:1-17)</w:t>
      </w:r>
    </w:p>
    <w:p w14:paraId="35A09205" w14:textId="77777777" w:rsidR="00ED3953" w:rsidRPr="00981EAB" w:rsidRDefault="00ED3953" w:rsidP="00ED3953">
      <w:pPr>
        <w:ind w:left="-288" w:right="-720"/>
        <w:contextualSpacing/>
        <w:rPr>
          <w:sz w:val="32"/>
          <w:szCs w:val="32"/>
        </w:rPr>
      </w:pPr>
    </w:p>
    <w:p w14:paraId="6C0E9A23" w14:textId="77777777" w:rsidR="00ED3953" w:rsidRPr="00981EAB" w:rsidRDefault="00ED3953" w:rsidP="00ED3953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His life was a mess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All his cattle were driven off by thieves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In addition, a freak weather condition collapsed the house of his eldest son killing all his kids who were gathered there for a party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He himself was suddenly afflicted with the worse case of boils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His wife told him simply, “Curse God and die.” It was that bad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Three so-called friends, however, wanted him to admit that he deserved all this because he was such a great sinner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Instead, Job said he was innocent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He wanted to speak with God, and so Job cried out, “I would learn what he [God] would answer me, and understand what he would say to me” </w:t>
      </w:r>
      <w:r w:rsidRPr="006C2A0A">
        <w:rPr>
          <w:sz w:val="28"/>
          <w:szCs w:val="28"/>
        </w:rPr>
        <w:t>(23:5).</w:t>
      </w:r>
    </w:p>
    <w:p w14:paraId="073C2622" w14:textId="77777777" w:rsidR="00ED3953" w:rsidRPr="00981EAB" w:rsidRDefault="00ED3953" w:rsidP="00ED3953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Job merely wanted to understand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Today, in this </w:t>
      </w:r>
      <w:r>
        <w:rPr>
          <w:sz w:val="32"/>
          <w:szCs w:val="32"/>
        </w:rPr>
        <w:t>S</w:t>
      </w:r>
      <w:r w:rsidRPr="00981EAB">
        <w:rPr>
          <w:sz w:val="32"/>
          <w:szCs w:val="32"/>
        </w:rPr>
        <w:t xml:space="preserve">acrament of </w:t>
      </w:r>
      <w:r>
        <w:rPr>
          <w:sz w:val="32"/>
          <w:szCs w:val="32"/>
        </w:rPr>
        <w:t>C</w:t>
      </w:r>
      <w:r w:rsidRPr="00981EAB">
        <w:rPr>
          <w:sz w:val="32"/>
          <w:szCs w:val="32"/>
        </w:rPr>
        <w:t>onfirmation, the Spirit comes to us with many divine gifts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One of these gifts is understanding, something Job begged for and, in the end, something he did receive.</w:t>
      </w:r>
    </w:p>
    <w:p w14:paraId="298F8BBE" w14:textId="77777777" w:rsidR="00ED3953" w:rsidRPr="00981EAB" w:rsidRDefault="00ED3953" w:rsidP="00ED3953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Understanding, as a gift of the Holy Spirit, is something more than understanding as the world uses that term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As you know, we are swamped today with tons of information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and, of course, it is all so very important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We are told regularly by our teachers in school that if we study well, then we will be able to accomplish many things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This is certainly good advice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However, simply learning how to do things is not very much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The gift of the Holy Spirit is so much more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Because we want to know why</w:t>
      </w:r>
      <w:r>
        <w:rPr>
          <w:sz w:val="32"/>
          <w:szCs w:val="32"/>
        </w:rPr>
        <w:t>.</w:t>
      </w:r>
      <w:r w:rsidRPr="00981EAB">
        <w:rPr>
          <w:sz w:val="32"/>
          <w:szCs w:val="32"/>
        </w:rPr>
        <w:t xml:space="preserve"> Why is there evil and good? Why is life both joyful and sorrowful? Why am I both selfish and generous? Why was I born and why must I die? The gift of understanding allows us to see people and the situations around us with God’s eyes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It is, in short, to have the big picture.</w:t>
      </w:r>
    </w:p>
    <w:p w14:paraId="02F0C401" w14:textId="77777777" w:rsidR="00ED3953" w:rsidRPr="006C2A0A" w:rsidRDefault="00ED3953" w:rsidP="00ED3953">
      <w:pPr>
        <w:ind w:left="-288" w:right="-720" w:firstLine="720"/>
        <w:contextualSpacing/>
        <w:rPr>
          <w:sz w:val="28"/>
          <w:szCs w:val="28"/>
        </w:rPr>
      </w:pPr>
      <w:r w:rsidRPr="00981EAB">
        <w:rPr>
          <w:sz w:val="32"/>
          <w:szCs w:val="32"/>
        </w:rPr>
        <w:t xml:space="preserve">Job listened to the speeches of his three friends and he told them he understood everything they were saying </w:t>
      </w:r>
      <w:r w:rsidRPr="006C2A0A">
        <w:rPr>
          <w:sz w:val="28"/>
          <w:szCs w:val="28"/>
        </w:rPr>
        <w:t>(13:1, 3; cf. 6:24).</w:t>
      </w:r>
      <w:r>
        <w:rPr>
          <w:sz w:val="32"/>
          <w:szCs w:val="32"/>
        </w:rPr>
        <w:t xml:space="preserve"> </w:t>
      </w:r>
      <w:r w:rsidRPr="00981EAB">
        <w:rPr>
          <w:sz w:val="32"/>
          <w:szCs w:val="32"/>
        </w:rPr>
        <w:t>But he knew something was missing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that they were missing the boat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that the information they were giving him was simply not enough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Job told them that God alone has real understanding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Therefore, only God can show us the way to understand what is really going on in our lives and in our world </w:t>
      </w:r>
      <w:r w:rsidRPr="006C2A0A">
        <w:rPr>
          <w:sz w:val="28"/>
          <w:szCs w:val="28"/>
        </w:rPr>
        <w:t>(28:23).</w:t>
      </w:r>
      <w:r>
        <w:rPr>
          <w:sz w:val="32"/>
          <w:szCs w:val="32"/>
        </w:rPr>
        <w:t xml:space="preserve"> </w:t>
      </w:r>
      <w:r w:rsidRPr="00981EAB">
        <w:rPr>
          <w:sz w:val="32"/>
          <w:szCs w:val="32"/>
        </w:rPr>
        <w:t xml:space="preserve">A young man, named Elihu, who also spoke with Job, clearly got this point that the other three friends did not when he said this: “But it is the Spirit in a man, the breath of the Almighty that makes him understand” </w:t>
      </w:r>
      <w:r w:rsidRPr="006C2A0A">
        <w:rPr>
          <w:sz w:val="28"/>
          <w:szCs w:val="28"/>
        </w:rPr>
        <w:t>(32:8).</w:t>
      </w:r>
    </w:p>
    <w:p w14:paraId="699C14E1" w14:textId="77777777" w:rsidR="00ED3953" w:rsidRPr="00981EAB" w:rsidRDefault="00ED3953" w:rsidP="00ED3953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In the end, God does respond to Job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God comes to Job like an overpowering tornado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Now, Job had asked for a meeting with God, but I think </w:t>
      </w:r>
      <w:r w:rsidRPr="00981EAB">
        <w:rPr>
          <w:sz w:val="32"/>
          <w:szCs w:val="32"/>
        </w:rPr>
        <w:lastRenderedPageBreak/>
        <w:t>he got a bit more than he bargained for</w:t>
      </w:r>
      <w:r>
        <w:rPr>
          <w:sz w:val="32"/>
          <w:szCs w:val="32"/>
        </w:rPr>
        <w:t>. I</w:t>
      </w:r>
      <w:r w:rsidRPr="00981EAB">
        <w:rPr>
          <w:sz w:val="32"/>
          <w:szCs w:val="32"/>
        </w:rPr>
        <w:t>n God’s response, which by the way is very long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it is several chapters in the Book of Job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there is not one mention about Job’s sufferings or even his sinfulness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It is as if God is saying that there is a bigger picture which Job needs to see to make sense of it all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And so God leads Job to the very heart of true understanding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that God has a purpose for everything, and that, and here is the key, that God is God and Job is not.</w:t>
      </w:r>
    </w:p>
    <w:p w14:paraId="23D9F6A0" w14:textId="77777777" w:rsidR="00ED3953" w:rsidRPr="00981EAB" w:rsidRDefault="00ED3953" w:rsidP="00ED3953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Job then answers God with these beautiful words: “Behold, I am of small account</w:t>
      </w:r>
      <w:r>
        <w:rPr>
          <w:sz w:val="32"/>
          <w:szCs w:val="32"/>
        </w:rPr>
        <w:t xml:space="preserve"> </w:t>
      </w:r>
      <w:r w:rsidRPr="00981EAB">
        <w:rPr>
          <w:sz w:val="32"/>
          <w:szCs w:val="32"/>
        </w:rPr>
        <w:t>…</w:t>
      </w:r>
      <w:r>
        <w:rPr>
          <w:sz w:val="32"/>
          <w:szCs w:val="32"/>
        </w:rPr>
        <w:t xml:space="preserve"> </w:t>
      </w:r>
      <w:r w:rsidRPr="00981EAB">
        <w:rPr>
          <w:sz w:val="32"/>
          <w:szCs w:val="32"/>
        </w:rPr>
        <w:t xml:space="preserve">I lay my hand on my mouth” </w:t>
      </w:r>
      <w:r w:rsidRPr="006C2A0A">
        <w:rPr>
          <w:sz w:val="28"/>
          <w:szCs w:val="28"/>
        </w:rPr>
        <w:t>(40:4);</w:t>
      </w:r>
      <w:r w:rsidRPr="00981EAB">
        <w:rPr>
          <w:sz w:val="32"/>
          <w:szCs w:val="32"/>
        </w:rPr>
        <w:t xml:space="preserve"> “Therefore, I have uttered what I did not understand, things too wonderful for me, which I did not know” </w:t>
      </w:r>
      <w:r w:rsidRPr="006C2A0A">
        <w:rPr>
          <w:sz w:val="28"/>
          <w:szCs w:val="28"/>
        </w:rPr>
        <w:t>(42:3).</w:t>
      </w:r>
      <w:r>
        <w:rPr>
          <w:sz w:val="32"/>
          <w:szCs w:val="32"/>
        </w:rPr>
        <w:t xml:space="preserve"> </w:t>
      </w:r>
      <w:r w:rsidRPr="00981EAB">
        <w:rPr>
          <w:sz w:val="32"/>
          <w:szCs w:val="32"/>
        </w:rPr>
        <w:t>Job now understood that his role was simply to stand in awe and wonder of God and to trust in him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that is the big picture.</w:t>
      </w:r>
    </w:p>
    <w:p w14:paraId="7BD71E68" w14:textId="77777777" w:rsidR="00ED3953" w:rsidRPr="00981EAB" w:rsidRDefault="00ED3953" w:rsidP="00ED3953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 xml:space="preserve">Well, my sisters and brothers, how do we get to where Job got? First of all, we must realize that this great gift of understanding is not so much a matter of the head and the brains as it is a matter of the heart </w:t>
      </w:r>
      <w:r w:rsidRPr="006C2A0A">
        <w:rPr>
          <w:sz w:val="28"/>
          <w:szCs w:val="28"/>
        </w:rPr>
        <w:t>(Is 6:9f)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This is not something we think out on our own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Rather, it is a gift and so we need to become clean of heart to let it take root in our lives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After all, Jesus once told us that the pure of heart will see God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that is understanding.</w:t>
      </w:r>
    </w:p>
    <w:p w14:paraId="06B66429" w14:textId="77777777" w:rsidR="00ED3953" w:rsidRPr="00981EAB" w:rsidRDefault="00ED3953" w:rsidP="00ED3953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To become clean of heart means that we have to let go of our desires as well as let go of our sins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We have to stop wanting to be gods and let God be God in our lives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As long as we let our wants and our sins drive us along, we will remain shallow persons rather than deep persons of the heart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and we will never really understand.</w:t>
      </w:r>
    </w:p>
    <w:p w14:paraId="1E2D2D6C" w14:textId="77777777" w:rsidR="00ED3953" w:rsidRPr="00981EAB" w:rsidRDefault="00ED3953" w:rsidP="00ED3953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 xml:space="preserve">Today, you </w:t>
      </w:r>
      <w:r>
        <w:rPr>
          <w:sz w:val="32"/>
          <w:szCs w:val="32"/>
        </w:rPr>
        <w:t>C</w:t>
      </w:r>
      <w:r w:rsidRPr="00981EAB">
        <w:rPr>
          <w:sz w:val="32"/>
          <w:szCs w:val="32"/>
        </w:rPr>
        <w:t>onfirmands receive from the Holy Spirit this great gift of understanding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Job wanted to see God above all else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he wanted nothing else, even when he had experienced so much evil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You will be tempted daily to have the world tell you what life means; you will be tempted to make your own meaning or become your own little god; you will be tempted to get lost in all kinds of detail and even to ignore the big picture which is set before you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Left to yourself, you will probably give into these temptations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But you have the gift of understanding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Let us be like Job and desire what God wants to give us</w:t>
      </w:r>
      <w:r>
        <w:rPr>
          <w:sz w:val="32"/>
          <w:szCs w:val="32"/>
        </w:rPr>
        <w:t xml:space="preserve"> – </w:t>
      </w:r>
      <w:r w:rsidRPr="00981EAB">
        <w:rPr>
          <w:sz w:val="32"/>
          <w:szCs w:val="32"/>
        </w:rPr>
        <w:t>his big picture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Let Jesus open our eyes and open our hearts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We will see, then, my sisters and brothers, and we will get it.</w:t>
      </w:r>
    </w:p>
    <w:p w14:paraId="37DB96BD" w14:textId="77777777" w:rsidR="00934DA0" w:rsidRDefault="00934DA0"/>
    <w:sectPr w:rsidR="0093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53"/>
    <w:rsid w:val="0054696A"/>
    <w:rsid w:val="006D4440"/>
    <w:rsid w:val="008E3F8B"/>
    <w:rsid w:val="00934DA0"/>
    <w:rsid w:val="009F404F"/>
    <w:rsid w:val="00C76364"/>
    <w:rsid w:val="00D11620"/>
    <w:rsid w:val="00D14C93"/>
    <w:rsid w:val="00DA124F"/>
    <w:rsid w:val="00ED3953"/>
    <w:rsid w:val="00F3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F2543"/>
  <w15:chartTrackingRefBased/>
  <w15:docId w15:val="{40BC3D19-13A5-374D-9468-6FBCF21B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9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9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9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4050</Characters>
  <Application>Microsoft Office Word</Application>
  <DocSecurity>0</DocSecurity>
  <Lines>122</Lines>
  <Paragraphs>62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Myer</dc:creator>
  <cp:keywords/>
  <dc:description/>
  <cp:lastModifiedBy>Heather Myer</cp:lastModifiedBy>
  <cp:revision>1</cp:revision>
  <dcterms:created xsi:type="dcterms:W3CDTF">2026-02-20T20:42:00Z</dcterms:created>
  <dcterms:modified xsi:type="dcterms:W3CDTF">2026-02-20T20:43:00Z</dcterms:modified>
</cp:coreProperties>
</file>